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cs="Calibri" w:hAnsi="Times New Roman" w:eastAsia="Calibri" w:hint="default"/>
          <w:b w:val="1"/>
          <w:bCs w:val="1"/>
          <w:sz w:val="24"/>
          <w:szCs w:val="24"/>
          <w:rtl w:val="0"/>
          <w:lang w:val="ru-RU"/>
        </w:rPr>
        <w:t xml:space="preserve">Приложение </w:t>
      </w:r>
      <w:r>
        <w:rPr>
          <w:rFonts w:ascii="Times New Roman" w:cs="Calibri" w:hAnsi="Times New Roman" w:eastAsia="Calibri"/>
          <w:b w:val="1"/>
          <w:bCs w:val="1"/>
          <w:sz w:val="24"/>
          <w:szCs w:val="24"/>
          <w:rtl w:val="0"/>
          <w:lang w:val="ru-RU"/>
        </w:rPr>
        <w:t>3</w:t>
      </w:r>
    </w:p>
    <w:p>
      <w:pPr>
        <w:pStyle w:val="Body"/>
        <w:spacing w:line="36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cs="Calibri" w:hAnsi="Times New Roman" w:eastAsia="Calibri" w:hint="default"/>
          <w:b w:val="1"/>
          <w:bCs w:val="1"/>
          <w:sz w:val="24"/>
          <w:szCs w:val="24"/>
          <w:rtl w:val="0"/>
          <w:lang w:val="ru-RU"/>
        </w:rPr>
        <w:t xml:space="preserve">к Положению о конкурсе лучших студенческих работ </w:t>
      </w:r>
      <w:r>
        <w:rPr>
          <w:rFonts w:ascii="Times New Roman" w:cs="Calibri" w:hAnsi="Times New Roman" w:eastAsia="Calibri"/>
          <w:b w:val="1"/>
          <w:bCs w:val="1"/>
          <w:sz w:val="24"/>
          <w:szCs w:val="24"/>
          <w:rtl w:val="0"/>
          <w:lang w:val="ru-RU"/>
        </w:rPr>
        <w:t xml:space="preserve">2021 </w:t>
      </w:r>
      <w:r>
        <w:rPr>
          <w:rFonts w:ascii="Times New Roman" w:cs="Calibri" w:hAnsi="Times New Roman" w:eastAsia="Calibri" w:hint="default"/>
          <w:b w:val="1"/>
          <w:bCs w:val="1"/>
          <w:sz w:val="24"/>
          <w:szCs w:val="24"/>
          <w:rtl w:val="0"/>
          <w:lang w:val="ru-RU"/>
        </w:rPr>
        <w:t>года</w:t>
      </w:r>
    </w:p>
    <w:p>
      <w:pPr>
        <w:pStyle w:val="Body"/>
        <w:spacing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before="240" w:after="240" w:line="218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СОГЛАСИЕ</w:t>
      </w:r>
    </w:p>
    <w:p>
      <w:pPr>
        <w:pStyle w:val="Body"/>
        <w:spacing w:before="240" w:after="240" w:line="218" w:lineRule="auto"/>
        <w:jc w:val="center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УЧАСТНИКА КОНКУРСА НА ОБРАБОТКУ ПЕРСОНАЛЬНЫХ ДАННЫХ</w:t>
      </w:r>
    </w:p>
    <w:p>
      <w:pPr>
        <w:pStyle w:val="Body"/>
        <w:spacing w:after="260" w:line="229" w:lineRule="auto"/>
        <w:ind w:left="20" w:firstLine="0"/>
        <w:jc w:val="both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cs="Times New Roman" w:hAnsi="Times New Roman" w:eastAsia="Times New Roman"/>
          <w:sz w:val="21"/>
          <w:szCs w:val="21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«</w:t>
      </w:r>
      <w:r>
        <w:rPr>
          <w:rFonts w:ascii="Times New Roman" w:hAnsi="Times New Roman"/>
          <w:sz w:val="21"/>
          <w:szCs w:val="21"/>
          <w:rtl w:val="0"/>
          <w:lang w:val="en-US"/>
        </w:rPr>
        <w:t>___</w:t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»</w:t>
      </w:r>
      <w:r>
        <w:rPr>
          <w:rFonts w:ascii="Times New Roman" w:hAnsi="Times New Roman"/>
          <w:sz w:val="21"/>
          <w:szCs w:val="21"/>
          <w:rtl w:val="0"/>
          <w:lang w:val="en-US"/>
        </w:rPr>
        <w:t>____________20___</w:t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г</w:t>
      </w:r>
      <w:r>
        <w:rPr>
          <w:rFonts w:ascii="Times New Roman" w:hAnsi="Times New Roman"/>
          <w:sz w:val="21"/>
          <w:szCs w:val="21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180" w:line="218" w:lineRule="auto"/>
        <w:ind w:right="0"/>
        <w:jc w:val="both"/>
        <w:rPr>
          <w:rFonts w:ascii="Times New Roman" w:cs="Times New Roman" w:hAnsi="Times New Roman" w:eastAsia="Times New Roman" w:hint="default"/>
          <w:b w:val="1"/>
          <w:bCs w:val="1"/>
          <w:sz w:val="20"/>
          <w:szCs w:val="2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Я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 xml:space="preserve">Субъект персональных данных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участник конкурса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)</w:t>
      </w:r>
    </w:p>
    <w:p>
      <w:pPr>
        <w:pStyle w:val="Body"/>
        <w:spacing w:line="267" w:lineRule="auto"/>
        <w:ind w:right="20"/>
        <w:rPr>
          <w:rFonts w:ascii="Times New Roman" w:cs="Times New Roman" w:hAnsi="Times New Roman" w:eastAsia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  <w:rtl w:val="0"/>
          <w:lang w:val="en-US"/>
        </w:rPr>
        <w:t>_________________________________________________________________________________________________________</w:t>
      </w:r>
    </w:p>
    <w:p>
      <w:pPr>
        <w:pStyle w:val="Body"/>
        <w:spacing w:line="267" w:lineRule="auto"/>
        <w:ind w:right="20"/>
        <w:jc w:val="center"/>
        <w:rPr>
          <w:rFonts w:ascii="Times New Roman" w:cs="Times New Roman" w:hAnsi="Times New Roman" w:eastAsia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  <w:rtl w:val="0"/>
        </w:rPr>
        <w:t>(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Фамилия</w:t>
      </w:r>
      <w:r>
        <w:rPr>
          <w:rFonts w:ascii="Times New Roman" w:hAnsi="Times New Roman"/>
          <w:sz w:val="17"/>
          <w:szCs w:val="17"/>
          <w:rtl w:val="0"/>
        </w:rPr>
        <w:t xml:space="preserve">, 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Имя</w:t>
      </w:r>
      <w:r>
        <w:rPr>
          <w:rFonts w:ascii="Times New Roman" w:hAnsi="Times New Roman"/>
          <w:sz w:val="17"/>
          <w:szCs w:val="17"/>
          <w:rtl w:val="0"/>
        </w:rPr>
        <w:t xml:space="preserve">, 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Отчество полностью</w:t>
      </w:r>
      <w:r>
        <w:rPr>
          <w:rFonts w:ascii="Times New Roman" w:hAnsi="Times New Roman"/>
          <w:sz w:val="17"/>
          <w:szCs w:val="17"/>
          <w:rtl w:val="0"/>
        </w:rPr>
        <w:t>)</w:t>
      </w:r>
    </w:p>
    <w:p>
      <w:pPr>
        <w:pStyle w:val="Body"/>
        <w:spacing w:line="267" w:lineRule="auto"/>
        <w:ind w:right="20"/>
        <w:jc w:val="both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rtl w:val="0"/>
          <w:lang w:val="en-US"/>
        </w:rPr>
        <w:t>__________________________________________</w:t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Серия</w:t>
      </w:r>
      <w:r>
        <w:rPr>
          <w:rFonts w:ascii="Times New Roman" w:hAnsi="Times New Roman"/>
          <w:sz w:val="21"/>
          <w:szCs w:val="21"/>
          <w:rtl w:val="0"/>
          <w:lang w:val="en-US"/>
        </w:rPr>
        <w:t>_______</w:t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№</w:t>
      </w:r>
      <w:r>
        <w:rPr>
          <w:rFonts w:ascii="Times New Roman" w:hAnsi="Times New Roman"/>
          <w:sz w:val="21"/>
          <w:szCs w:val="21"/>
          <w:rtl w:val="0"/>
          <w:lang w:val="en-US"/>
        </w:rPr>
        <w:t>_____________________________</w:t>
      </w:r>
    </w:p>
    <w:p>
      <w:pPr>
        <w:pStyle w:val="Body"/>
        <w:spacing w:line="262" w:lineRule="auto"/>
        <w:ind w:left="23" w:firstLine="0"/>
        <w:rPr>
          <w:rFonts w:ascii="Times New Roman" w:cs="Times New Roman" w:hAnsi="Times New Roman" w:eastAsia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  <w:rtl w:val="0"/>
        </w:rPr>
        <w:t>(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вид основного документа</w:t>
      </w:r>
      <w:r>
        <w:rPr>
          <w:rFonts w:ascii="Times New Roman" w:hAnsi="Times New Roman"/>
          <w:sz w:val="17"/>
          <w:szCs w:val="17"/>
          <w:rtl w:val="0"/>
        </w:rPr>
        <w:t xml:space="preserve">, 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удостоверяющий личность</w:t>
      </w:r>
      <w:r>
        <w:rPr>
          <w:rFonts w:ascii="Times New Roman" w:hAnsi="Times New Roman"/>
          <w:sz w:val="17"/>
          <w:szCs w:val="17"/>
          <w:rtl w:val="0"/>
        </w:rPr>
        <w:t xml:space="preserve">) </w:t>
      </w:r>
    </w:p>
    <w:p>
      <w:pPr>
        <w:pStyle w:val="Body"/>
        <w:spacing w:before="120" w:line="262" w:lineRule="auto"/>
        <w:ind w:left="23" w:firstLine="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 w:hint="default"/>
          <w:sz w:val="21"/>
          <w:szCs w:val="21"/>
          <w:rtl w:val="0"/>
          <w:lang w:val="ru-RU"/>
        </w:rPr>
        <w:t>выдан</w:t>
      </w:r>
      <w:r>
        <w:rPr>
          <w:rFonts w:ascii="Times New Roman" w:hAnsi="Times New Roman"/>
          <w:sz w:val="21"/>
          <w:szCs w:val="21"/>
          <w:rtl w:val="0"/>
          <w:lang w:val="en-US"/>
        </w:rPr>
        <w:t>__________________</w:t>
      </w:r>
      <w:r>
        <w:rPr>
          <w:rFonts w:ascii="Times New Roman" w:hAnsi="Times New Roman"/>
          <w:sz w:val="21"/>
          <w:szCs w:val="21"/>
          <w:rtl w:val="0"/>
          <w:lang w:val="ru-RU"/>
        </w:rPr>
        <w:t>______________________________________________________________</w:t>
      </w:r>
    </w:p>
    <w:p>
      <w:pPr>
        <w:pStyle w:val="Body"/>
        <w:spacing w:after="120" w:line="185" w:lineRule="auto"/>
        <w:jc w:val="center"/>
        <w:rPr>
          <w:rFonts w:ascii="Times New Roman" w:cs="Times New Roman" w:hAnsi="Times New Roman" w:eastAsia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  <w:rtl w:val="0"/>
        </w:rPr>
        <w:t>(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кем и когда</w:t>
      </w:r>
      <w:r>
        <w:rPr>
          <w:rFonts w:ascii="Times New Roman" w:hAnsi="Times New Roman"/>
          <w:sz w:val="17"/>
          <w:szCs w:val="17"/>
          <w:rtl w:val="0"/>
        </w:rPr>
        <w:t>)</w:t>
      </w:r>
    </w:p>
    <w:p>
      <w:pPr>
        <w:pStyle w:val="Body"/>
        <w:spacing w:after="220" w:line="229" w:lineRule="auto"/>
        <w:ind w:left="20" w:firstLine="0"/>
        <w:rPr>
          <w:rFonts w:ascii="Times New Roman" w:cs="Times New Roman" w:hAnsi="Times New Roman" w:eastAsia="Times New Roman"/>
          <w:sz w:val="21"/>
          <w:szCs w:val="21"/>
        </w:rPr>
      </w:pPr>
      <w:r>
        <w:rPr>
          <w:rFonts w:ascii="Times New Roman" w:hAnsi="Times New Roman" w:hint="default"/>
          <w:sz w:val="21"/>
          <w:szCs w:val="21"/>
          <w:rtl w:val="0"/>
          <w:lang w:val="ru-RU"/>
        </w:rPr>
        <w:t>проживающий</w:t>
      </w:r>
      <w:r>
        <w:rPr>
          <w:rFonts w:ascii="Times New Roman" w:hAnsi="Times New Roman"/>
          <w:sz w:val="21"/>
          <w:szCs w:val="21"/>
          <w:rtl w:val="0"/>
        </w:rPr>
        <w:t>(</w:t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ая</w:t>
      </w:r>
      <w:r>
        <w:rPr>
          <w:rFonts w:ascii="Times New Roman" w:hAnsi="Times New Roman"/>
          <w:sz w:val="21"/>
          <w:szCs w:val="21"/>
          <w:rtl w:val="0"/>
        </w:rPr>
        <w:t xml:space="preserve">) </w:t>
      </w:r>
      <w:r>
        <w:rPr>
          <w:rFonts w:ascii="Times New Roman" w:hAnsi="Times New Roman" w:hint="default"/>
          <w:sz w:val="21"/>
          <w:szCs w:val="21"/>
          <w:rtl w:val="0"/>
          <w:lang w:val="ru-RU"/>
        </w:rPr>
        <w:t>по адресу</w:t>
      </w:r>
      <w:r>
        <w:rPr>
          <w:rFonts w:ascii="Times New Roman" w:hAnsi="Times New Roman"/>
          <w:sz w:val="21"/>
          <w:szCs w:val="21"/>
          <w:rtl w:val="0"/>
          <w:lang w:val="en-US"/>
        </w:rPr>
        <w:t>_____________________________________________</w:t>
      </w:r>
      <w:r>
        <w:rPr>
          <w:rFonts w:ascii="Times New Roman" w:hAnsi="Times New Roman"/>
          <w:sz w:val="21"/>
          <w:szCs w:val="21"/>
          <w:rtl w:val="0"/>
          <w:lang w:val="ru-RU"/>
        </w:rPr>
        <w:t>________________</w:t>
      </w:r>
    </w:p>
    <w:p>
      <w:pPr>
        <w:pStyle w:val="Body"/>
        <w:spacing w:before="120" w:after="120" w:line="240" w:lineRule="auto"/>
        <w:ind w:left="20" w:firstLine="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 w:hint="default"/>
          <w:sz w:val="21"/>
          <w:szCs w:val="21"/>
          <w:rtl w:val="0"/>
          <w:lang w:val="ru-RU"/>
        </w:rPr>
        <w:t>именуемый в дальнейшем «Субъект персональных данных»</w:t>
      </w:r>
      <w:r>
        <w:rPr>
          <w:rFonts w:ascii="Times New Roman" w:hAnsi="Times New Roman"/>
          <w:sz w:val="21"/>
          <w:szCs w:val="21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принимаю решение о предоставлении моих персональных данных и даю согласие на их обработку свободно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своей волей и в своем интересе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.</w:t>
      </w:r>
    </w:p>
    <w:p>
      <w:pPr>
        <w:pStyle w:val="Body"/>
        <w:spacing w:before="120" w:after="120" w:line="240" w:lineRule="auto"/>
        <w:ind w:left="560" w:right="20" w:firstLine="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2.</w:t>
      </w:r>
      <w:r>
        <w:rPr>
          <w:rFonts w:ascii="Times New Roman" w:hAnsi="Times New Roman"/>
          <w:sz w:val="20"/>
          <w:szCs w:val="20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Наименование и адрес оператора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получающего согласие субъекта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:</w:t>
      </w:r>
    </w:p>
    <w:p>
      <w:pPr>
        <w:pStyle w:val="Body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Автономная некоммерческая образовательная организация высшего образования «Европейский университет в Санкт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Петербурге»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юридический адрес</w:t>
      </w:r>
      <w:r>
        <w:rPr>
          <w:rFonts w:ascii="Times New Roman" w:hAnsi="Times New Roman"/>
          <w:rtl w:val="0"/>
        </w:rPr>
        <w:t xml:space="preserve">: 191187,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Санкт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>Петербург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Гагаринская д</w:t>
      </w:r>
      <w:r>
        <w:rPr>
          <w:rFonts w:ascii="Times New Roman" w:hAnsi="Times New Roman"/>
          <w:rtl w:val="0"/>
        </w:rPr>
        <w:t xml:space="preserve">. 6/1, </w:t>
      </w:r>
      <w:r>
        <w:rPr>
          <w:rFonts w:ascii="Times New Roman" w:hAnsi="Times New Roman" w:hint="default"/>
          <w:rtl w:val="0"/>
          <w:lang w:val="ru-RU"/>
        </w:rPr>
        <w:t>литера 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помещение </w:t>
      </w:r>
      <w:r>
        <w:rPr>
          <w:rFonts w:ascii="Times New Roman" w:hAnsi="Times New Roman"/>
          <w:rtl w:val="0"/>
        </w:rPr>
        <w:t>1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</w:rPr>
        <w:t>, 2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</w:rPr>
        <w:t>, 4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</w:rPr>
        <w:t>, 5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</w:rPr>
        <w:t>, 6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</w:rPr>
        <w:t>, 7</w:t>
      </w: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/>
          <w:rtl w:val="0"/>
        </w:rPr>
        <w:t>) (</w:t>
      </w:r>
      <w:r>
        <w:rPr>
          <w:rFonts w:ascii="Times New Roman" w:hAnsi="Times New Roman" w:hint="default"/>
          <w:rtl w:val="0"/>
          <w:lang w:val="ru-RU"/>
        </w:rPr>
        <w:t>далее «Оператор»</w:t>
      </w:r>
      <w:r>
        <w:rPr>
          <w:rFonts w:ascii="Times New Roman" w:hAnsi="Times New Roman"/>
          <w:rtl w:val="0"/>
        </w:rPr>
        <w:t>),</w:t>
      </w:r>
      <w:r>
        <w:rPr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 том числе ответственные работники за обработку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осуществляет обработку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приведенных в пункте </w:t>
      </w:r>
      <w:r>
        <w:rPr>
          <w:rFonts w:ascii="Times New Roman" w:hAnsi="Times New Roman"/>
          <w:rtl w:val="0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настоящего согласия на следующих условиях</w:t>
      </w:r>
      <w:r>
        <w:rPr>
          <w:rFonts w:ascii="Times New Roman" w:hAnsi="Times New Roman"/>
          <w:rtl w:val="0"/>
        </w:rPr>
        <w:t>:</w:t>
      </w:r>
    </w:p>
    <w:p>
      <w:pPr>
        <w:pStyle w:val="Body"/>
        <w:spacing w:before="120" w:after="120" w:line="240" w:lineRule="auto"/>
        <w:ind w:left="20" w:firstLine="54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3.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 xml:space="preserve"> Цель обработки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:</w:t>
      </w:r>
    </w:p>
    <w:p>
      <w:pPr>
        <w:pStyle w:val="Body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</w:t>
      </w:r>
      <w:r>
        <w:rPr>
          <w:rtl w:val="0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обеспечение возможности участия Субъекта персональных данных в Конкурсе на лучшую студенческую работу </w:t>
      </w:r>
      <w:r>
        <w:rPr>
          <w:rFonts w:ascii="Times New Roman" w:hAnsi="Times New Roman"/>
          <w:rtl w:val="0"/>
          <w:lang w:val="ru-RU"/>
        </w:rPr>
        <w:t xml:space="preserve">2021 </w:t>
      </w:r>
      <w:r>
        <w:rPr>
          <w:rFonts w:ascii="Times New Roman" w:hAnsi="Times New Roman" w:hint="default"/>
          <w:rtl w:val="0"/>
          <w:lang w:val="ru-RU"/>
        </w:rPr>
        <w:t>года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проводимом Оператором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получения электронного сертификата участника Конкурса</w:t>
      </w:r>
      <w:r>
        <w:rPr>
          <w:rFonts w:ascii="Times New Roman" w:hAnsi="Times New Roman"/>
          <w:rtl w:val="0"/>
        </w:rPr>
        <w:t>;</w:t>
      </w:r>
    </w:p>
    <w:p>
      <w:pPr>
        <w:pStyle w:val="Body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осуществление публикаций в общем доступе на сайтах Оператора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страницах Оператора в социальных сетях</w:t>
      </w:r>
      <w:r>
        <w:rPr>
          <w:rFonts w:ascii="Times New Roman" w:hAnsi="Times New Roman"/>
          <w:rtl w:val="0"/>
        </w:rPr>
        <w:t>;</w:t>
      </w:r>
    </w:p>
    <w:p>
      <w:pPr>
        <w:pStyle w:val="Body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ведение учета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контроля и отчетности в соответствии с законодательными актами Российской Федерации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"/>
        <w:spacing w:before="120" w:after="120" w:line="240" w:lineRule="auto"/>
        <w:ind w:left="426" w:firstLine="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4.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Перечень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на обработку которых дается согласие субъекта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:</w:t>
      </w:r>
    </w:p>
    <w:p>
      <w:pPr>
        <w:pStyle w:val="Body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фамилия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отчество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при наличии</w:t>
      </w:r>
      <w:r>
        <w:rPr>
          <w:rFonts w:ascii="Times New Roman" w:hAnsi="Times New Roman"/>
          <w:rtl w:val="0"/>
        </w:rPr>
        <w:t>);</w:t>
      </w:r>
    </w:p>
    <w:p>
      <w:pPr>
        <w:pStyle w:val="Body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название образовательной программы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кафедры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факультета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вуза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структурного подразделения вуза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номер курса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год выпуска</w:t>
      </w:r>
      <w:r>
        <w:rPr>
          <w:rFonts w:ascii="Times New Roman" w:hAnsi="Times New Roman"/>
          <w:rtl w:val="0"/>
        </w:rPr>
        <w:t>;</w:t>
      </w:r>
    </w:p>
    <w:p>
      <w:pPr>
        <w:pStyle w:val="Body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город проживания</w:t>
      </w:r>
      <w:r>
        <w:rPr>
          <w:rFonts w:ascii="Times New Roman" w:hAnsi="Times New Roman"/>
          <w:rtl w:val="0"/>
        </w:rPr>
        <w:t>;</w:t>
      </w:r>
    </w:p>
    <w:p>
      <w:pPr>
        <w:pStyle w:val="Body"/>
        <w:spacing w:before="120" w:after="12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электронный адрес</w:t>
      </w:r>
      <w:r>
        <w:rPr>
          <w:rFonts w:ascii="Times New Roman" w:hAnsi="Times New Roman"/>
          <w:rtl w:val="0"/>
        </w:rPr>
        <w:t>.</w:t>
      </w:r>
    </w:p>
    <w:p>
      <w:pPr>
        <w:pStyle w:val="Body"/>
        <w:spacing w:before="120" w:after="120" w:line="240" w:lineRule="auto"/>
        <w:ind w:left="426" w:firstLine="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5.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Перечень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которые Субъект персональных данных разрешает использовать в качестве общедоступных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 xml:space="preserve">в том числе посредством размещения в сети Интернет на официальном сайте Оператора 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(https://eusp.org),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на страницах Оператора в социальных сетях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на информационных стендах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:</w:t>
      </w:r>
    </w:p>
    <w:p>
      <w:pPr>
        <w:pStyle w:val="Body"/>
        <w:spacing w:before="120" w:after="120" w:line="240" w:lineRule="auto"/>
        <w:ind w:left="560" w:right="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фамилия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отчество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при наличии</w:t>
      </w:r>
      <w:r>
        <w:rPr>
          <w:rFonts w:ascii="Times New Roman" w:hAnsi="Times New Roman"/>
          <w:rtl w:val="0"/>
        </w:rPr>
        <w:t>);</w:t>
      </w:r>
    </w:p>
    <w:p>
      <w:pPr>
        <w:pStyle w:val="Body"/>
        <w:spacing w:before="120" w:after="120" w:line="240" w:lineRule="auto"/>
        <w:ind w:firstLine="567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название образовательной программы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кафедры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факультета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вуза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структурного подразделения вуза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номер курса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год выпуска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"/>
        <w:spacing w:before="120" w:after="120" w:line="240" w:lineRule="auto"/>
        <w:ind w:left="426" w:firstLine="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6.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Перечень действий с персональными данными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на совершение которых дается согласие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общее описание используемых оператором способов обработки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:</w:t>
      </w:r>
    </w:p>
    <w:p>
      <w:pPr>
        <w:pStyle w:val="Body"/>
        <w:spacing w:before="120" w:after="120" w:line="240" w:lineRule="auto"/>
        <w:ind w:left="20" w:right="20" w:firstLine="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Обработка вышеуказанных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перечисленных в пункте </w:t>
      </w:r>
      <w:r>
        <w:rPr>
          <w:rFonts w:ascii="Times New Roman" w:hAnsi="Times New Roman"/>
          <w:rtl w:val="0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Согласия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персональных данных будет осуществляться путем смешанной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автоматизированной и неавтоматизированной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обработки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именно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сбор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запись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систематизация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накопление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хранение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уточнение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обновление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изменение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извлечение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использование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передача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распространение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предоставление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доступ</w:t>
      </w:r>
      <w:r>
        <w:rPr>
          <w:rFonts w:ascii="Times New Roman" w:hAnsi="Times New Roman"/>
          <w:rtl w:val="0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обезличивание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блокирование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удаление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уничтожение персональных данных</w:t>
      </w:r>
      <w:r>
        <w:rPr>
          <w:rFonts w:ascii="Times New Roman" w:hAnsi="Times New Roman"/>
          <w:rtl w:val="0"/>
        </w:rPr>
        <w:t>.</w:t>
      </w:r>
    </w:p>
    <w:p>
      <w:pPr>
        <w:pStyle w:val="Body"/>
        <w:spacing w:before="120" w:after="120" w:line="240" w:lineRule="auto"/>
        <w:ind w:left="426" w:firstLine="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7.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 xml:space="preserve"> Срок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в течение которого действует согласие субъекта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а также способ его отзыва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если иное не установлено федеральным законом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:</w:t>
      </w:r>
    </w:p>
    <w:p>
      <w:pPr>
        <w:pStyle w:val="Body"/>
        <w:spacing w:before="120" w:after="120" w:line="240" w:lineRule="auto"/>
        <w:ind w:left="20" w:right="20" w:firstLine="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Настоящее согласие дается сроком на весь срок проведения Конкурса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определяемого Оператором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на сроки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определяемые 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 xml:space="preserve">Приказом Росархива от </w:t>
      </w:r>
      <w:r>
        <w:rPr>
          <w:rFonts w:ascii="Times New Roman" w:hAnsi="Times New Roman"/>
          <w:color w:val="000000"/>
          <w:u w:color="000000"/>
          <w:rtl w:val="0"/>
        </w:rPr>
        <w:t xml:space="preserve">20.12.2019 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 xml:space="preserve">№ </w:t>
      </w:r>
      <w:r>
        <w:rPr>
          <w:rFonts w:ascii="Times New Roman" w:hAnsi="Times New Roman"/>
          <w:color w:val="000000"/>
          <w:u w:color="000000"/>
          <w:rtl w:val="0"/>
        </w:rPr>
        <w:t xml:space="preserve">236 </w:t>
      </w:r>
      <w:r>
        <w:rPr>
          <w:rFonts w:ascii="Times New Roman" w:hAnsi="Times New Roman" w:hint="default"/>
          <w:b w:val="1"/>
          <w:bCs w:val="1"/>
          <w:color w:val="000000"/>
          <w:u w:color="000000"/>
          <w:rtl w:val="0"/>
          <w:lang w:val="ru-RU"/>
        </w:rPr>
        <w:t>«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>Об утверждении Перечня типовых управленческих архивных документов</w:t>
      </w:r>
      <w:r>
        <w:rPr>
          <w:rFonts w:ascii="Times New Roman" w:hAnsi="Times New Roman"/>
          <w:color w:val="000000"/>
          <w:u w:color="000000"/>
          <w:rtl w:val="0"/>
        </w:rPr>
        <w:t xml:space="preserve">, 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>образующихся в процессе деятельности государственных органов</w:t>
      </w:r>
      <w:r>
        <w:rPr>
          <w:rFonts w:ascii="Times New Roman" w:hAnsi="Times New Roman"/>
          <w:color w:val="000000"/>
          <w:u w:color="000000"/>
          <w:rtl w:val="0"/>
        </w:rPr>
        <w:t xml:space="preserve">, 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>органов местного самоуправления и организаций</w:t>
      </w:r>
      <w:r>
        <w:rPr>
          <w:rFonts w:ascii="Times New Roman" w:hAnsi="Times New Roman"/>
          <w:color w:val="000000"/>
          <w:u w:color="000000"/>
          <w:rtl w:val="0"/>
        </w:rPr>
        <w:t xml:space="preserve">, </w:t>
      </w:r>
      <w:r>
        <w:rPr>
          <w:rFonts w:ascii="Times New Roman" w:hAnsi="Times New Roman" w:hint="default"/>
          <w:color w:val="000000"/>
          <w:u w:color="000000"/>
          <w:rtl w:val="0"/>
          <w:lang w:val="ru-RU"/>
        </w:rPr>
        <w:t>с указанием сроков их хранения</w:t>
      </w:r>
      <w:r>
        <w:rPr>
          <w:rFonts w:ascii="Times New Roman" w:hAnsi="Times New Roman" w:hint="default"/>
          <w:b w:val="1"/>
          <w:bCs w:val="1"/>
          <w:color w:val="000000"/>
          <w:u w:color="000000"/>
          <w:rtl w:val="0"/>
          <w:lang w:val="ru-RU"/>
        </w:rPr>
        <w:t>»</w:t>
      </w:r>
      <w:r>
        <w:rPr>
          <w:rFonts w:ascii="Times New Roman" w:hAnsi="Times New Roman" w:hint="default"/>
          <w:rtl w:val="0"/>
          <w:lang w:val="ru-RU"/>
        </w:rPr>
        <w:t xml:space="preserve"> и может быть отозвано путем направления мною соответствующего письменного уведомления Оператору по адресу Оператора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указанному в настоящем Согласии</w:t>
      </w:r>
      <w:r>
        <w:rPr>
          <w:rFonts w:ascii="Times New Roman" w:hAnsi="Times New Roman"/>
          <w:rtl w:val="0"/>
        </w:rPr>
        <w:t>.</w:t>
      </w:r>
    </w:p>
    <w:p>
      <w:pPr>
        <w:pStyle w:val="Body"/>
        <w:spacing w:before="120" w:after="120" w:line="240" w:lineRule="auto"/>
        <w:ind w:left="20" w:right="20" w:firstLine="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указанных в пунктах </w:t>
      </w:r>
      <w:r>
        <w:rPr>
          <w:rFonts w:ascii="Times New Roman" w:hAnsi="Times New Roman"/>
          <w:rtl w:val="0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 xml:space="preserve">– </w:t>
      </w:r>
      <w:r>
        <w:rPr>
          <w:rFonts w:ascii="Times New Roman" w:hAnsi="Times New Roman"/>
          <w:rtl w:val="0"/>
        </w:rPr>
        <w:t xml:space="preserve">11 </w:t>
      </w:r>
      <w:r>
        <w:rPr>
          <w:rFonts w:ascii="Times New Roman" w:hAnsi="Times New Roman" w:hint="default"/>
          <w:rtl w:val="0"/>
          <w:lang w:val="ru-RU"/>
        </w:rPr>
        <w:t xml:space="preserve">части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 xml:space="preserve">статьи </w:t>
      </w:r>
      <w:r>
        <w:rPr>
          <w:rFonts w:ascii="Times New Roman" w:hAnsi="Times New Roman"/>
          <w:rtl w:val="0"/>
        </w:rPr>
        <w:t xml:space="preserve">6, </w:t>
      </w:r>
      <w:r>
        <w:rPr>
          <w:rFonts w:ascii="Times New Roman" w:hAnsi="Times New Roman" w:hint="default"/>
          <w:rtl w:val="0"/>
          <w:lang w:val="ru-RU"/>
        </w:rPr>
        <w:t xml:space="preserve">части </w:t>
      </w:r>
      <w:r>
        <w:rPr>
          <w:rFonts w:ascii="Times New Roman" w:hAnsi="Times New Roman"/>
          <w:rtl w:val="0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 xml:space="preserve">статьи </w:t>
      </w:r>
      <w:r>
        <w:rPr>
          <w:rFonts w:ascii="Times New Roman" w:hAnsi="Times New Roman"/>
          <w:rtl w:val="0"/>
        </w:rPr>
        <w:t xml:space="preserve">10 </w:t>
      </w:r>
      <w:r>
        <w:rPr>
          <w:rFonts w:ascii="Times New Roman" w:hAnsi="Times New Roman" w:hint="default"/>
          <w:rtl w:val="0"/>
          <w:lang w:val="ru-RU"/>
        </w:rPr>
        <w:t xml:space="preserve">и части </w:t>
      </w:r>
      <w:r>
        <w:rPr>
          <w:rFonts w:ascii="Times New Roman" w:hAnsi="Times New Roman"/>
          <w:rtl w:val="0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 xml:space="preserve">статьи </w:t>
      </w:r>
      <w:r>
        <w:rPr>
          <w:rFonts w:ascii="Times New Roman" w:hAnsi="Times New Roman"/>
          <w:rtl w:val="0"/>
        </w:rPr>
        <w:t xml:space="preserve">11 </w:t>
      </w:r>
      <w:r>
        <w:rPr>
          <w:rFonts w:ascii="Times New Roman" w:hAnsi="Times New Roman" w:hint="default"/>
          <w:rtl w:val="0"/>
          <w:lang w:val="ru-RU"/>
        </w:rPr>
        <w:t xml:space="preserve">Федерального закона от </w:t>
      </w:r>
      <w:r>
        <w:rPr>
          <w:rFonts w:ascii="Times New Roman" w:hAnsi="Times New Roman"/>
          <w:rtl w:val="0"/>
        </w:rPr>
        <w:t>27.07.2006</w:t>
      </w:r>
      <w:r>
        <w:rPr>
          <w:rFonts w:ascii="Times New Roman" w:hAnsi="Times New Roman" w:hint="default"/>
          <w:rtl w:val="0"/>
          <w:lang w:val="ru-RU"/>
        </w:rPr>
        <w:t xml:space="preserve"> №</w:t>
      </w:r>
      <w:r>
        <w:rPr>
          <w:rFonts w:ascii="Times New Roman" w:hAnsi="Times New Roman"/>
          <w:rtl w:val="0"/>
        </w:rPr>
        <w:t>152-</w:t>
      </w:r>
      <w:r>
        <w:rPr>
          <w:rFonts w:ascii="Times New Roman" w:hAnsi="Times New Roman" w:hint="default"/>
          <w:rtl w:val="0"/>
          <w:lang w:val="ru-RU"/>
        </w:rPr>
        <w:t>ФЗ «О персональных данных»</w:t>
      </w:r>
      <w:r>
        <w:rPr>
          <w:rFonts w:ascii="Times New Roman" w:hAnsi="Times New Roman"/>
          <w:rtl w:val="0"/>
        </w:rPr>
        <w:t>.</w:t>
      </w:r>
    </w:p>
    <w:p>
      <w:pPr>
        <w:pStyle w:val="Body"/>
        <w:spacing w:before="120" w:after="120" w:line="240" w:lineRule="auto"/>
        <w:ind w:left="20" w:right="20" w:firstLine="54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Настоящее согласие действует все время до момента прекращения обработки персональных данных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указанных в пункте </w:t>
      </w:r>
      <w:r>
        <w:rPr>
          <w:rFonts w:ascii="Times New Roman" w:hAnsi="Times New Roman"/>
          <w:rtl w:val="0"/>
        </w:rPr>
        <w:t xml:space="preserve">4 </w:t>
      </w:r>
      <w:r>
        <w:rPr>
          <w:rFonts w:ascii="Times New Roman" w:hAnsi="Times New Roman" w:hint="default"/>
          <w:rtl w:val="0"/>
          <w:lang w:val="ru-RU"/>
        </w:rPr>
        <w:t>Согласия</w:t>
      </w:r>
      <w:r>
        <w:rPr>
          <w:rFonts w:ascii="Times New Roman" w:hAnsi="Times New Roman"/>
          <w:rtl w:val="0"/>
        </w:rPr>
        <w:t>.</w:t>
      </w:r>
    </w:p>
    <w:p>
      <w:pPr>
        <w:pStyle w:val="Body"/>
        <w:spacing w:line="272" w:lineRule="auto"/>
        <w:ind w:left="20" w:right="20" w:firstLine="54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 </w:t>
      </w:r>
    </w:p>
    <w:p>
      <w:pPr>
        <w:pStyle w:val="Body"/>
        <w:spacing w:after="120" w:line="272" w:lineRule="auto"/>
        <w:ind w:left="20" w:firstLine="54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8. </w:t>
      </w:r>
      <w:r>
        <w:rPr>
          <w:rFonts w:ascii="Times New Roman" w:hAnsi="Times New Roman" w:hint="default"/>
          <w:b w:val="1"/>
          <w:bCs w:val="1"/>
          <w:sz w:val="20"/>
          <w:szCs w:val="20"/>
          <w:rtl w:val="0"/>
          <w:lang w:val="ru-RU"/>
        </w:rPr>
        <w:t>Подпись субъекта персональных данных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:</w:t>
      </w:r>
    </w:p>
    <w:p>
      <w:pPr>
        <w:pStyle w:val="Body"/>
        <w:spacing w:after="120" w:line="272" w:lineRule="auto"/>
        <w:ind w:left="740" w:firstLine="0"/>
        <w:jc w:val="both"/>
        <w:rPr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_________________________________________________________________________________</w:t>
      </w:r>
    </w:p>
    <w:p>
      <w:pPr>
        <w:pStyle w:val="Body"/>
        <w:spacing w:after="120" w:line="272" w:lineRule="auto"/>
        <w:ind w:left="740" w:firstLine="0"/>
        <w:jc w:val="center"/>
      </w:pPr>
      <w:r>
        <w:rPr>
          <w:rFonts w:ascii="Times New Roman" w:hAnsi="Times New Roman"/>
          <w:sz w:val="17"/>
          <w:szCs w:val="17"/>
          <w:rtl w:val="0"/>
        </w:rPr>
        <w:t>(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Ф</w:t>
      </w:r>
      <w:r>
        <w:rPr>
          <w:rFonts w:ascii="Times New Roman" w:hAnsi="Times New Roman"/>
          <w:sz w:val="17"/>
          <w:szCs w:val="17"/>
          <w:rtl w:val="0"/>
        </w:rPr>
        <w:t>.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И</w:t>
      </w:r>
      <w:r>
        <w:rPr>
          <w:rFonts w:ascii="Times New Roman" w:hAnsi="Times New Roman"/>
          <w:sz w:val="17"/>
          <w:szCs w:val="17"/>
          <w:rtl w:val="0"/>
        </w:rPr>
        <w:t>.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О</w:t>
      </w:r>
      <w:r>
        <w:rPr>
          <w:rFonts w:ascii="Times New Roman" w:hAnsi="Times New Roman"/>
          <w:sz w:val="17"/>
          <w:szCs w:val="17"/>
          <w:rtl w:val="0"/>
        </w:rPr>
        <w:t xml:space="preserve">. 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полностью</w:t>
      </w:r>
      <w:r>
        <w:rPr>
          <w:rFonts w:ascii="Times New Roman" w:hAnsi="Times New Roman"/>
          <w:sz w:val="17"/>
          <w:szCs w:val="17"/>
          <w:rtl w:val="0"/>
        </w:rPr>
        <w:t xml:space="preserve">, </w:t>
      </w:r>
      <w:r>
        <w:rPr>
          <w:rFonts w:ascii="Times New Roman" w:hAnsi="Times New Roman" w:hint="default"/>
          <w:sz w:val="17"/>
          <w:szCs w:val="17"/>
          <w:rtl w:val="0"/>
          <w:lang w:val="ru-RU"/>
        </w:rPr>
        <w:t>подпись</w:t>
      </w:r>
      <w:r>
        <w:rPr>
          <w:rFonts w:ascii="Times New Roman" w:hAnsi="Times New Roman"/>
          <w:sz w:val="17"/>
          <w:szCs w:val="17"/>
          <w:rtl w:val="0"/>
        </w:rPr>
        <w:t>)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6"/>
  </w:abstractNum>
  <w:abstractNum w:abstractNumId="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9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0" w:hanging="2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Imported Style 6">
    <w:name w:val="Imported Style 6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